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DC15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AGENCIJA ZA KOMUNIKACIJSKA OMREŽJA IN STORITVE REPUBLIKE SLOVENIJE</w:t>
      </w:r>
    </w:p>
    <w:p w14:paraId="20A0F8A8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ANDRAGOŠKI ZAVOD LJUDSKA UNIVERZA VELENJE</w:t>
      </w:r>
    </w:p>
    <w:p w14:paraId="5A701581" w14:textId="77FA3C88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 xml:space="preserve">CENTER REPUBLIKE SLOVENIJE ZA MOBILNOST IN evropske programe izobraževanja in usposabljanja </w:t>
      </w:r>
    </w:p>
    <w:p w14:paraId="18F5D2DA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DRŽAVNA REVIZIJSKA KOMISIJA ZA REVIZIJO POSTOPKOV ODDDAJE JAVNIH NAROČIL</w:t>
      </w:r>
    </w:p>
    <w:p w14:paraId="29A6B8A2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DRŽAVNI SVET REPUBLIKE SLOVENIJE</w:t>
      </w:r>
    </w:p>
    <w:p w14:paraId="7C05E49B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DRŽAVNI ZBOR REPUBLIKE SLOVENIJE</w:t>
      </w:r>
    </w:p>
    <w:p w14:paraId="092012A3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DRŽAVNO ODVETNIŠTVO REPUBLIKE SLOVENIJE</w:t>
      </w:r>
    </w:p>
    <w:p w14:paraId="2E77A24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GENERALNI SEKRETARIAT VLADE REPUBLIKE SLOVENIJE</w:t>
      </w:r>
    </w:p>
    <w:p w14:paraId="3E9A2875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INFORMACIJSKI POOBLAŠČENEC</w:t>
      </w:r>
    </w:p>
    <w:p w14:paraId="3B0EEB18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INŠPEKTORAT REPUBLIKE SLOVENIJE ZA NARAVNE VIRE IN PROSTOR</w:t>
      </w:r>
    </w:p>
    <w:p w14:paraId="465DC259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INŠPEKTORAT REPUBLIKE SLOVENIJE ZA OKOLJE IN ENERGIJO</w:t>
      </w:r>
    </w:p>
    <w:p w14:paraId="15F5A6E1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JAVNA AGENCIJA REPUBLIKE SLOVENIJE ZA ZDRAVILA IN MEDICINSKE PRIPOMOČKE</w:t>
      </w:r>
    </w:p>
    <w:p w14:paraId="0C0FB15A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JAVNA AGENCIJA ZA ŽELEZNIŠKI PROMET REPUBLIKE SLOVENIJE</w:t>
      </w:r>
    </w:p>
    <w:p w14:paraId="5113723B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KABINET PREDSEDNIKA VLADE REPUBLIKE SLOVENIJE</w:t>
      </w:r>
    </w:p>
    <w:p w14:paraId="72122589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Kemijski inštitut</w:t>
      </w:r>
    </w:p>
    <w:p w14:paraId="3D36EC62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KOMISIJA ZA PREPREČEVANJE KORUPCIJE</w:t>
      </w:r>
    </w:p>
    <w:p w14:paraId="7F174FE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DELO, DRUŽINO, SOCIALNE ZADEVE IN ENAKE MOŽNOSTI INŠPEKTORAT REPUBLIKE SLOVENIJE ZA DELO</w:t>
      </w:r>
    </w:p>
    <w:p w14:paraId="3C623F9E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DIGITALNO PREOBRAZBO</w:t>
      </w:r>
    </w:p>
    <w:p w14:paraId="202F6871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FINANCE</w:t>
      </w:r>
    </w:p>
    <w:p w14:paraId="55C67AEF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FINANCE FINANČNA UPRAVA REPUBLIKE SLOVENIJE</w:t>
      </w:r>
    </w:p>
    <w:p w14:paraId="3A671265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FINANCE UPRAVA REPUBLIKE SLOVENIJE ZA JAVNA PLAČILA</w:t>
      </w:r>
    </w:p>
    <w:p w14:paraId="1F3971E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FINANCE URAD REPUBLIKE SLOVENIJE ZA NADZOR PRORAČUNA</w:t>
      </w:r>
    </w:p>
    <w:p w14:paraId="79D464A4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FINANCE URAD REPUBLIKE SLOVENIJE ZA PREPREČEVANJE PRANJA DENARJA</w:t>
      </w:r>
    </w:p>
    <w:p w14:paraId="6425D5B9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GOSPODARSTVO, TURIZEM IN ŠPORT</w:t>
      </w:r>
    </w:p>
    <w:p w14:paraId="1A84F4A6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GOSPODARSTVO, TURIZEM IN ŠPORT - URAD RS ZA INTELEKTUALNO LASTNINO</w:t>
      </w:r>
    </w:p>
    <w:p w14:paraId="79AA40FE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GOSPODARSTVO, TURIZEM IN ŠPORT, TRŽNI INŠPEKTORAT REPUBLIKE SLOVENIJE</w:t>
      </w:r>
    </w:p>
    <w:p w14:paraId="138C556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GOSPODARSTVO, TURIZEM IN ŠPORT, URAD REPUBLIKE SLOVENIJE ZA MEROSLOVJE</w:t>
      </w:r>
    </w:p>
    <w:p w14:paraId="09B5E189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INFRASTRUKTURO</w:t>
      </w:r>
    </w:p>
    <w:p w14:paraId="2199FB52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INFRASTRUKTURO, DIREKCIJA REPUBLIKE SLOVENIJE ZA INFRASTRUKTURO</w:t>
      </w:r>
    </w:p>
    <w:p w14:paraId="2B4B3542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lastRenderedPageBreak/>
        <w:t>MINISTRSTVO ZA INFRASTRUKTURO, INŠPEKTORAT REPUBLIKE SLOVENIJE ZA INFRASTRUKTURO</w:t>
      </w:r>
    </w:p>
    <w:p w14:paraId="7F46EEDA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INFRASTRUKTURO, UPRAVA REPUBLIKE SLOVENIJE ZA POMORSTVO</w:t>
      </w:r>
    </w:p>
    <w:p w14:paraId="5F462524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JAVNO UPRAVO</w:t>
      </w:r>
    </w:p>
    <w:p w14:paraId="210BD156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KMETIJSTVO, GOZDARSTVO IN PREHRANO</w:t>
      </w:r>
    </w:p>
    <w:p w14:paraId="5D6AA25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KMETIJSTVO, GOZDARSTVO IN PREHRANO, UPRAVA REPUBLIKE SLOVENIJE ZA VARNO HRANO, VETERINARSTVO IN VARSTVO RASTLIN</w:t>
      </w:r>
    </w:p>
    <w:p w14:paraId="5EE3A69F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KOHEZIJO IN REGIONALNI RAZVOJ</w:t>
      </w:r>
    </w:p>
    <w:p w14:paraId="5E7BFD9F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KULTURO</w:t>
      </w:r>
    </w:p>
    <w:p w14:paraId="55BDB120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KULTURO ARHIV REPUBLIKE SLOVENIJE</w:t>
      </w:r>
    </w:p>
    <w:p w14:paraId="6940F5D5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NARAVNE VIRE IN PROSTOR</w:t>
      </w:r>
    </w:p>
    <w:p w14:paraId="7C23EB14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naravne vire in prostor Direkcija Republike Slovenije za vode</w:t>
      </w:r>
    </w:p>
    <w:p w14:paraId="08FE6464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NARAVNE VIRE IN PROSTOR, GEODETSKA UPRAVA REPUBLIKE SLOVENIJE</w:t>
      </w:r>
    </w:p>
    <w:p w14:paraId="225E0933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NOTRANJE ZADEVE</w:t>
      </w:r>
    </w:p>
    <w:p w14:paraId="0C93BE33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NOTRANJE ZADEVE INŠPEKTORAT REPUBLIKE SLOVENIJE ZA NOTRANJE ZADEVE</w:t>
      </w:r>
    </w:p>
    <w:p w14:paraId="1AF467BF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NOTRANJE ZADEVE POLICIJA</w:t>
      </w:r>
    </w:p>
    <w:p w14:paraId="2D3CCD39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OBRAMBO REPUBLIKE SLOVENIJE</w:t>
      </w:r>
    </w:p>
    <w:p w14:paraId="1099DE73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OKOLJE, PODNEBJE IN ENERGIJO</w:t>
      </w:r>
    </w:p>
    <w:p w14:paraId="79F793FA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OKOLJE, PODNEBJE IN ENERGIJO AGENCIJA REPUBLIKE SLOVENIJE ZA OKOLJE</w:t>
      </w:r>
    </w:p>
    <w:p w14:paraId="29F4D27C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PRAVOSODJE</w:t>
      </w:r>
    </w:p>
    <w:p w14:paraId="303BB1D8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PRAVOSODJE UPRAVA REPUBLIKE SLOVENIJE ZA PROBACIJO</w:t>
      </w:r>
    </w:p>
    <w:p w14:paraId="7D227A4A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PRAVOSODJE UPRAVA RS ZA IZVRŠEVANJE KAZENSKIH SANKCIJ</w:t>
      </w:r>
    </w:p>
    <w:p w14:paraId="2EBA6C62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SOLIDARNO PRIHODNOST</w:t>
      </w:r>
    </w:p>
    <w:p w14:paraId="40DCBD0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VISOKO ŠOLSTVO, ZNANOST IN INOVACIJE</w:t>
      </w:r>
    </w:p>
    <w:p w14:paraId="6F4D6034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VZGOJO IN IZOBRAŽEVANJE</w:t>
      </w:r>
    </w:p>
    <w:p w14:paraId="0670ABD9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VZGOJO IN IZOBRAŽEVANJE, INŠPEKTORAT REPUBLIKE SLOVENIJE ZA ŠOLSTVO</w:t>
      </w:r>
    </w:p>
    <w:p w14:paraId="2B7D482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VZGOJO IN IZOBRAŽEVANJE, URAD REPUBLIKE SLOVENIJE ZA MLADINO</w:t>
      </w:r>
    </w:p>
    <w:p w14:paraId="00469D80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ZDRAVJE</w:t>
      </w:r>
    </w:p>
    <w:p w14:paraId="3014DEF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ZDRAVJE UPRAVA REPUBLIKE SLOVENIJE ZA VARSTVO PRED SEVANJI</w:t>
      </w:r>
    </w:p>
    <w:p w14:paraId="2BBB5F30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ZDRAVJE URAD REPUBLIKE SLOVENIJE ZA KEMIKALIJE</w:t>
      </w:r>
    </w:p>
    <w:p w14:paraId="4E3F7D0B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ZDRAVJE ZDRAVSTVENI INŠPEKTORAT REPUBLIKE SLOVENIJE</w:t>
      </w:r>
    </w:p>
    <w:p w14:paraId="74ACE935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MINISTRSTVO ZA ZUNANJE IN EVROPSKE ZADEVE</w:t>
      </w:r>
    </w:p>
    <w:p w14:paraId="287B8AC5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 xml:space="preserve">NACIONALNI INŠTITUT ZA BIOLOGIJO </w:t>
      </w:r>
      <w:proofErr w:type="spellStart"/>
      <w:r w:rsidRPr="00032D53">
        <w:rPr>
          <w:rFonts w:ascii="Arial" w:hAnsi="Arial" w:cs="Arial"/>
          <w:sz w:val="20"/>
          <w:szCs w:val="20"/>
        </w:rPr>
        <w:t>National</w:t>
      </w:r>
      <w:proofErr w:type="spellEnd"/>
      <w:r w:rsidRPr="00032D53">
        <w:rPr>
          <w:rFonts w:ascii="Arial" w:hAnsi="Arial" w:cs="Arial"/>
          <w:sz w:val="20"/>
          <w:szCs w:val="20"/>
        </w:rPr>
        <w:t xml:space="preserve"> Institute </w:t>
      </w:r>
      <w:proofErr w:type="spellStart"/>
      <w:r w:rsidRPr="00032D53">
        <w:rPr>
          <w:rFonts w:ascii="Arial" w:hAnsi="Arial" w:cs="Arial"/>
          <w:sz w:val="20"/>
          <w:szCs w:val="20"/>
        </w:rPr>
        <w:t>of</w:t>
      </w:r>
      <w:proofErr w:type="spellEnd"/>
      <w:r w:rsidRPr="00032D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32D53">
        <w:rPr>
          <w:rFonts w:ascii="Arial" w:hAnsi="Arial" w:cs="Arial"/>
          <w:sz w:val="20"/>
          <w:szCs w:val="20"/>
        </w:rPr>
        <w:t>Biology</w:t>
      </w:r>
      <w:proofErr w:type="spellEnd"/>
    </w:p>
    <w:p w14:paraId="26876C6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lastRenderedPageBreak/>
        <w:t>OKROŽNO SODIŠČE V KOPRU</w:t>
      </w:r>
    </w:p>
    <w:p w14:paraId="345768AA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ORTOPEDSKA BOLNIŠNICA VALDOLTRA OSPEDALE ORTOPEDICO VALDOLTRA</w:t>
      </w:r>
    </w:p>
    <w:p w14:paraId="18571E26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RAČUNSKO SODIŠČE REPUBLIKE SLOVENIJE</w:t>
      </w:r>
    </w:p>
    <w:p w14:paraId="612C49DB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REPUBLIKA SLOVENIJA, MINISTRSTVO ZA DELO, DRUŽINO, SOCIALNE ZADEVE IN ENAKE MOŽNOSTI</w:t>
      </w:r>
    </w:p>
    <w:p w14:paraId="7B1A3D48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REPUBLIKA SLOVENIJA, MINISTRSTVO ZA KMETIJSTVO, GOZDARSTVO IN PREHRANO, AGENCIJA REPUBLIKE SLOVENIJE ZA KMETIJSKE TRGE IN RAZVOJ PODEŽELJA</w:t>
      </w:r>
    </w:p>
    <w:p w14:paraId="38ADF47C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REPUBLIKA SLOVENIJA UPRAVNA ENOTA LJUBLJANA</w:t>
      </w:r>
    </w:p>
    <w:p w14:paraId="0489004F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SPECIALIZIRANO DRŽAVNO TOŽILSTVO REPUBLIKE SLOVENIJE</w:t>
      </w:r>
    </w:p>
    <w:p w14:paraId="16DD8036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SPLOŠNA BOLNIŠNICA MURSKA SOBOTA</w:t>
      </w:r>
    </w:p>
    <w:p w14:paraId="4A8C6338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SPLOŠNA BOLNIŠNICA SLOVENJ GRADEC</w:t>
      </w:r>
    </w:p>
    <w:p w14:paraId="06C73FC0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UPRAVA REPUBLIKE SLOVENIJE ZA JEDRSKO VARNOST</w:t>
      </w:r>
    </w:p>
    <w:p w14:paraId="24E56B83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PREDSEDNIKA REPUBLIKE SLOVENIJE</w:t>
      </w:r>
    </w:p>
    <w:p w14:paraId="105A545D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REPUBLIKE SLOVENIJE ZA MAKROEKONOMSKE ANALIZE IN RAZVOJ</w:t>
      </w:r>
    </w:p>
    <w:p w14:paraId="74632A1B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REPUBLIKE SLOVENIJE ZA NADZOR, KAKOVOST IN INVESTICIJE V ZDRAVSTVU</w:t>
      </w:r>
    </w:p>
    <w:p w14:paraId="1B53421A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VLADE REPUBLIKE SLOVENIJE ZA INFORMACIJSKO VARNOST</w:t>
      </w:r>
    </w:p>
    <w:p w14:paraId="641B8F53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VLADE REPUBLIKE SLOVENIJE ZA KOMUNICIRANJE</w:t>
      </w:r>
    </w:p>
    <w:p w14:paraId="10563F9E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VLADE REPUBLIKE SLOVENIJE ZA NARODNOSTI</w:t>
      </w:r>
    </w:p>
    <w:p w14:paraId="57D3496B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VLADE REPUBLIKE SLOVENIJE ZA OSKRBO IN INTEGRACIJO MIGRANTOV</w:t>
      </w:r>
    </w:p>
    <w:p w14:paraId="5FB4707A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VLADE REPUBLIKE SLOVENIJE ZA SLOVENCE V ZAMEJSTVU IN PO SVETU</w:t>
      </w:r>
    </w:p>
    <w:p w14:paraId="284BD3A9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URAD VLADE REPUBLIKE SLOVENIJE ZA VAROVANJE TAJNIH PODATKOV</w:t>
      </w:r>
    </w:p>
    <w:p w14:paraId="0003BDFC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USTAVNO SODIŠČE REPUBLIKE SLOVENIJE</w:t>
      </w:r>
    </w:p>
    <w:p w14:paraId="2A9C19E1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VARUH ČLOVEKOVIH PRAVIC</w:t>
      </w:r>
    </w:p>
    <w:p w14:paraId="4199A275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VIŠJE SODIŠČE V LJUBLJANI</w:t>
      </w:r>
    </w:p>
    <w:p w14:paraId="3DFA4260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VLADA REPUBLIKE SLOVENIJE PROTOKOL</w:t>
      </w:r>
    </w:p>
    <w:p w14:paraId="44D13331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VLADA REPUBLIKE SLOVENIJE SLUŽBA ZA ZAKONODAJO</w:t>
      </w:r>
    </w:p>
    <w:p w14:paraId="28A5C23B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VLADA REPUBLIKE SLOVENIJE STATISTIČNI URAD REPUBLIKE SLOVENIJE</w:t>
      </w:r>
    </w:p>
    <w:p w14:paraId="7A192CB1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VRHOVNO DRŽAVNO TOŽILSTVO REPUBLIKE SLOVENIJE</w:t>
      </w:r>
    </w:p>
    <w:p w14:paraId="32D48BA5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ZAVOD REPUBLIKE SLOVENIJE ZA PRESADITVE ORGANOV IN TKIV SLOVENIJA TRANSPLANT</w:t>
      </w:r>
    </w:p>
    <w:p w14:paraId="1EFE10D6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ZAVOD REPUBLIKE SLOVENIJE ZA ZAPOSLOVANJE</w:t>
      </w:r>
    </w:p>
    <w:p w14:paraId="13D897B2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ZAVOD ZA ZDRAVSTVENO ZAVAROVANJE SLOVENIJE</w:t>
      </w:r>
    </w:p>
    <w:p w14:paraId="774032BF" w14:textId="77777777" w:rsidR="00032D53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ZDRAVSTVENI DOM CELJE</w:t>
      </w:r>
    </w:p>
    <w:p w14:paraId="7523D7F8" w14:textId="74E7B43B" w:rsidR="00DA31BC" w:rsidRPr="00032D53" w:rsidRDefault="00032D53" w:rsidP="00032D53">
      <w:pPr>
        <w:jc w:val="both"/>
        <w:rPr>
          <w:rFonts w:ascii="Arial" w:hAnsi="Arial" w:cs="Arial"/>
          <w:sz w:val="20"/>
          <w:szCs w:val="20"/>
        </w:rPr>
      </w:pPr>
      <w:r w:rsidRPr="00032D53">
        <w:rPr>
          <w:rFonts w:ascii="Arial" w:hAnsi="Arial" w:cs="Arial"/>
          <w:sz w:val="20"/>
          <w:szCs w:val="20"/>
        </w:rPr>
        <w:t>Znanstveno-raziskovalno središče Koper</w:t>
      </w:r>
    </w:p>
    <w:p w14:paraId="22D7928F" w14:textId="77777777" w:rsidR="00032D53" w:rsidRPr="00032D53" w:rsidRDefault="00032D53" w:rsidP="00032D53">
      <w:pPr>
        <w:rPr>
          <w:rFonts w:ascii="Arial" w:hAnsi="Arial" w:cs="Arial"/>
          <w:sz w:val="20"/>
          <w:szCs w:val="20"/>
        </w:rPr>
      </w:pPr>
    </w:p>
    <w:sectPr w:rsidR="00032D53" w:rsidRPr="00032D53" w:rsidSect="00BB219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8762B" w14:textId="77777777" w:rsidR="00BB219C" w:rsidRDefault="00BB219C" w:rsidP="00BB219C">
      <w:pPr>
        <w:spacing w:after="0" w:line="240" w:lineRule="auto"/>
      </w:pPr>
      <w:r>
        <w:separator/>
      </w:r>
    </w:p>
  </w:endnote>
  <w:endnote w:type="continuationSeparator" w:id="0">
    <w:p w14:paraId="028AE8E3" w14:textId="77777777" w:rsidR="00BB219C" w:rsidRDefault="00BB219C" w:rsidP="00BB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D09C3" w14:textId="280BFD22" w:rsidR="00BB219C" w:rsidRDefault="00BB219C">
    <w:pPr>
      <w:pStyle w:val="Noga"/>
    </w:pPr>
    <w:r>
      <w:t>ODKART-</w:t>
    </w:r>
    <w:r w:rsidR="00737EA4">
      <w:t>3</w:t>
    </w:r>
    <w:r>
      <w:t>/202</w:t>
    </w:r>
    <w:r w:rsidR="00737EA4"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C076" w14:textId="77777777" w:rsidR="00BB219C" w:rsidRDefault="00BB219C" w:rsidP="00BB219C">
      <w:pPr>
        <w:spacing w:after="0" w:line="240" w:lineRule="auto"/>
      </w:pPr>
      <w:r>
        <w:separator/>
      </w:r>
    </w:p>
  </w:footnote>
  <w:footnote w:type="continuationSeparator" w:id="0">
    <w:p w14:paraId="31DADA79" w14:textId="77777777" w:rsidR="00BB219C" w:rsidRDefault="00BB219C" w:rsidP="00BB2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0901" w14:textId="77777777" w:rsidR="00062801" w:rsidRDefault="00062801" w:rsidP="00062801">
    <w:r>
      <w:t>Priloga 1 – seznam naročnikov</w:t>
    </w:r>
  </w:p>
  <w:p w14:paraId="101F54C6" w14:textId="77777777" w:rsidR="00062801" w:rsidRPr="00062801" w:rsidRDefault="00062801" w:rsidP="0006280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740"/>
    <w:multiLevelType w:val="hybridMultilevel"/>
    <w:tmpl w:val="ACA6F5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A2524"/>
    <w:multiLevelType w:val="hybridMultilevel"/>
    <w:tmpl w:val="2E586260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43E2A"/>
    <w:multiLevelType w:val="hybridMultilevel"/>
    <w:tmpl w:val="297AB5E6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455260">
    <w:abstractNumId w:val="0"/>
  </w:num>
  <w:num w:numId="2" w16cid:durableId="1174684286">
    <w:abstractNumId w:val="2"/>
  </w:num>
  <w:num w:numId="3" w16cid:durableId="194277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19C"/>
    <w:rsid w:val="00032D53"/>
    <w:rsid w:val="00062801"/>
    <w:rsid w:val="000B43FC"/>
    <w:rsid w:val="00111342"/>
    <w:rsid w:val="0015124E"/>
    <w:rsid w:val="001F40FB"/>
    <w:rsid w:val="00335A5D"/>
    <w:rsid w:val="00706B14"/>
    <w:rsid w:val="00737EA4"/>
    <w:rsid w:val="00864C6B"/>
    <w:rsid w:val="00A11BC8"/>
    <w:rsid w:val="00B42400"/>
    <w:rsid w:val="00B67944"/>
    <w:rsid w:val="00BB219C"/>
    <w:rsid w:val="00BB3E4D"/>
    <w:rsid w:val="00DA31BC"/>
    <w:rsid w:val="00DD55C5"/>
    <w:rsid w:val="00F1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F5C37"/>
  <w15:chartTrackingRefBased/>
  <w15:docId w15:val="{CA217EE8-FA13-4A7E-ABBE-069AA35E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2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219C"/>
  </w:style>
  <w:style w:type="paragraph" w:styleId="Noga">
    <w:name w:val="footer"/>
    <w:basedOn w:val="Navaden"/>
    <w:link w:val="NogaZnak"/>
    <w:uiPriority w:val="99"/>
    <w:unhideWhenUsed/>
    <w:rsid w:val="00BB2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219C"/>
  </w:style>
  <w:style w:type="paragraph" w:styleId="Odstavekseznama">
    <w:name w:val="List Paragraph"/>
    <w:basedOn w:val="Navaden"/>
    <w:uiPriority w:val="34"/>
    <w:qFormat/>
    <w:rsid w:val="00BB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Logar</dc:creator>
  <cp:keywords/>
  <dc:description/>
  <cp:lastModifiedBy>Lea Žabkar</cp:lastModifiedBy>
  <cp:revision>4</cp:revision>
  <dcterms:created xsi:type="dcterms:W3CDTF">2022-07-20T04:59:00Z</dcterms:created>
  <dcterms:modified xsi:type="dcterms:W3CDTF">2025-06-13T06:06:00Z</dcterms:modified>
</cp:coreProperties>
</file>